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6EFD" w14:textId="77777777" w:rsidR="00F06BD7" w:rsidRDefault="00F06BD7" w:rsidP="00F06BD7">
      <w:pPr>
        <w:pStyle w:val="a3"/>
        <w:shd w:val="clear" w:color="auto" w:fill="FFFFFF"/>
        <w:rPr>
          <w:color w:val="000000"/>
        </w:rPr>
      </w:pPr>
      <w:r>
        <w:rPr>
          <w:rFonts w:ascii="Arial Narrow" w:hAnsi="Arial Narrow"/>
          <w:color w:val="000000"/>
        </w:rPr>
        <w:t>1. ОБЩИЕ ПОЛОЖЕНИЯ</w:t>
      </w:r>
      <w:r>
        <w:rPr>
          <w:color w:val="000000"/>
        </w:rPr>
        <w:br/>
      </w:r>
      <w:r>
        <w:rPr>
          <w:rFonts w:ascii="Arial Narrow" w:hAnsi="Arial Narrow"/>
          <w:color w:val="000000"/>
        </w:rPr>
        <w:t>Политика обработки персональных данных в Обществе с ограниченной ответственностью «АСКК Проперти» (далее</w:t>
      </w:r>
      <w:r>
        <w:rPr>
          <w:color w:val="000000"/>
        </w:rPr>
        <w:t> </w:t>
      </w:r>
      <w:r>
        <w:rPr>
          <w:rFonts w:ascii="Arial Narrow" w:hAnsi="Arial Narrow"/>
          <w:color w:val="000000"/>
        </w:rPr>
        <w:t>–</w:t>
      </w:r>
      <w:r>
        <w:rPr>
          <w:color w:val="000000"/>
        </w:rPr>
        <w:t> </w:t>
      </w:r>
      <w:r>
        <w:rPr>
          <w:rFonts w:ascii="Arial Narrow" w:hAnsi="Arial Narrow"/>
          <w:color w:val="000000"/>
        </w:rPr>
        <w:t>Политика) разработана в соответствии с Федеральным законом от 27.07.2006</w:t>
      </w:r>
      <w:r>
        <w:rPr>
          <w:color w:val="000000"/>
        </w:rPr>
        <w:t> </w:t>
      </w:r>
      <w:r>
        <w:rPr>
          <w:rFonts w:ascii="Segoe UI Symbol" w:hAnsi="Segoe UI Symbol"/>
          <w:color w:val="000000"/>
        </w:rPr>
        <w:t>№</w:t>
      </w:r>
      <w:r>
        <w:rPr>
          <w:rFonts w:ascii="Arial Narrow" w:hAnsi="Arial Narrow"/>
          <w:color w:val="000000"/>
        </w:rPr>
        <w:t> 152-ФЗ</w:t>
      </w:r>
      <w:r>
        <w:rPr>
          <w:color w:val="000000"/>
        </w:rPr>
        <w:t> </w:t>
      </w:r>
      <w:r>
        <w:rPr>
          <w:rFonts w:ascii="Arial Narrow" w:hAnsi="Arial Narrow"/>
          <w:color w:val="000000"/>
        </w:rPr>
        <w:t>«О персональных данных» (далее</w:t>
      </w:r>
      <w:r>
        <w:rPr>
          <w:color w:val="000000"/>
        </w:rPr>
        <w:t> </w:t>
      </w:r>
      <w:r>
        <w:rPr>
          <w:rFonts w:ascii="Arial Narrow" w:hAnsi="Arial Narrow"/>
          <w:color w:val="000000"/>
        </w:rPr>
        <w:t>–</w:t>
      </w:r>
      <w:r>
        <w:rPr>
          <w:color w:val="000000"/>
        </w:rPr>
        <w:t> </w:t>
      </w:r>
      <w:r>
        <w:rPr>
          <w:rFonts w:ascii="Arial Narrow" w:hAnsi="Arial Narrow"/>
          <w:color w:val="000000"/>
        </w:rPr>
        <w:t>ФЗ 152).</w:t>
      </w:r>
    </w:p>
    <w:p w14:paraId="7597D7F1" w14:textId="77777777" w:rsidR="00F06BD7" w:rsidRDefault="00F06BD7" w:rsidP="00F06BD7">
      <w:pPr>
        <w:pStyle w:val="a3"/>
        <w:shd w:val="clear" w:color="auto" w:fill="FFFFFF"/>
        <w:rPr>
          <w:color w:val="000000"/>
        </w:rPr>
      </w:pPr>
      <w:r>
        <w:rPr>
          <w:rFonts w:ascii="Arial Narrow" w:hAnsi="Arial Narrow"/>
          <w:color w:val="000000"/>
        </w:rPr>
        <w:t>Настоящая Политика определяет порядок обработки персональных данных и меры по обеспечению безопасности персональных данных в Обществе с ограниченной ответственностью «АСКК Проперти» (далее</w:t>
      </w:r>
      <w:r>
        <w:rPr>
          <w:color w:val="000000"/>
        </w:rPr>
        <w:t> </w:t>
      </w:r>
      <w:r>
        <w:rPr>
          <w:rFonts w:ascii="Arial Narrow" w:hAnsi="Arial Narrow"/>
          <w:color w:val="000000"/>
        </w:rPr>
        <w:t>–</w:t>
      </w:r>
      <w:r>
        <w:rPr>
          <w:color w:val="000000"/>
        </w:rPr>
        <w:t> </w:t>
      </w:r>
      <w:r>
        <w:rPr>
          <w:rFonts w:ascii="Arial Narrow" w:hAnsi="Arial Narrow"/>
          <w:color w:val="000000"/>
        </w:rPr>
        <w:t>Компания) с целью защиты прав субъектов при обработке их персональных данных.</w:t>
      </w:r>
    </w:p>
    <w:p w14:paraId="5D44384D" w14:textId="77777777" w:rsidR="00F06BD7" w:rsidRDefault="00F06BD7" w:rsidP="00F06BD7">
      <w:pPr>
        <w:pStyle w:val="a3"/>
        <w:shd w:val="clear" w:color="auto" w:fill="FFFFFF"/>
        <w:rPr>
          <w:color w:val="000000"/>
        </w:rPr>
      </w:pPr>
      <w:r>
        <w:rPr>
          <w:rFonts w:ascii="Arial Narrow" w:hAnsi="Arial Narrow"/>
          <w:color w:val="000000"/>
        </w:rPr>
        <w:t>В Политике используются следующие основные понятия:</w:t>
      </w:r>
    </w:p>
    <w:p w14:paraId="1D30D6A3" w14:textId="77777777" w:rsidR="00F06BD7" w:rsidRDefault="00F06BD7" w:rsidP="00F06BD7">
      <w:pPr>
        <w:pStyle w:val="a3"/>
        <w:shd w:val="clear" w:color="auto" w:fill="FFFFFF"/>
        <w:rPr>
          <w:color w:val="000000"/>
        </w:rPr>
      </w:pPr>
      <w:r>
        <w:rPr>
          <w:rFonts w:ascii="Arial Narrow" w:hAnsi="Arial Narrow"/>
          <w:b/>
          <w:bCs/>
          <w:color w:val="000000"/>
        </w:rPr>
        <w:t>автоматизированная обработка персональных данных</w:t>
      </w:r>
      <w:r>
        <w:rPr>
          <w:color w:val="000000"/>
        </w:rPr>
        <w:t> </w:t>
      </w:r>
      <w:r>
        <w:rPr>
          <w:rFonts w:ascii="Arial Narrow" w:hAnsi="Arial Narrow"/>
          <w:color w:val="000000"/>
        </w:rPr>
        <w:t>–</w:t>
      </w:r>
      <w:r>
        <w:rPr>
          <w:color w:val="000000"/>
        </w:rPr>
        <w:t> </w:t>
      </w:r>
      <w:r>
        <w:rPr>
          <w:rFonts w:ascii="Arial Narrow" w:hAnsi="Arial Narrow"/>
          <w:color w:val="000000"/>
        </w:rPr>
        <w:t>обработка персональных данных с помощью средств вычислительной техники;</w:t>
      </w:r>
    </w:p>
    <w:p w14:paraId="75A6FDEF" w14:textId="77777777" w:rsidR="00F06BD7" w:rsidRDefault="00F06BD7" w:rsidP="00F06BD7">
      <w:pPr>
        <w:pStyle w:val="a3"/>
        <w:shd w:val="clear" w:color="auto" w:fill="FFFFFF"/>
        <w:rPr>
          <w:color w:val="000000"/>
        </w:rPr>
      </w:pPr>
      <w:r>
        <w:rPr>
          <w:rFonts w:ascii="Arial Narrow" w:hAnsi="Arial Narrow"/>
          <w:b/>
          <w:bCs/>
          <w:color w:val="000000"/>
        </w:rPr>
        <w:t>блокирование персональных данных</w:t>
      </w:r>
      <w:r>
        <w:rPr>
          <w:rFonts w:ascii="Arial Narrow" w:hAnsi="Arial Narrow"/>
          <w:color w:val="000000"/>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2268A80C" w14:textId="77777777" w:rsidR="00F06BD7" w:rsidRDefault="00F06BD7" w:rsidP="00F06BD7">
      <w:pPr>
        <w:pStyle w:val="a3"/>
        <w:shd w:val="clear" w:color="auto" w:fill="FFFFFF"/>
        <w:rPr>
          <w:color w:val="000000"/>
        </w:rPr>
      </w:pPr>
      <w:r>
        <w:rPr>
          <w:rFonts w:ascii="Arial Narrow" w:hAnsi="Arial Narrow"/>
          <w:b/>
          <w:bCs/>
          <w:color w:val="000000"/>
        </w:rPr>
        <w:t>информационная система персональных данных</w:t>
      </w:r>
      <w:r>
        <w:rPr>
          <w:rFonts w:ascii="Arial Narrow" w:hAnsi="Arial Narrow"/>
          <w:color w:val="000000"/>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4038F54" w14:textId="77777777" w:rsidR="00F06BD7" w:rsidRDefault="00F06BD7" w:rsidP="00F06BD7">
      <w:pPr>
        <w:pStyle w:val="a3"/>
        <w:shd w:val="clear" w:color="auto" w:fill="FFFFFF"/>
        <w:rPr>
          <w:color w:val="000000"/>
        </w:rPr>
      </w:pPr>
      <w:r>
        <w:rPr>
          <w:rFonts w:ascii="Arial Narrow" w:hAnsi="Arial Narrow"/>
          <w:b/>
          <w:bCs/>
          <w:color w:val="000000"/>
        </w:rPr>
        <w:t>обезличивание персональных данных</w:t>
      </w:r>
      <w:r>
        <w:rPr>
          <w:rFonts w:ascii="Arial Narrow" w:hAnsi="Arial Narrow"/>
          <w:color w:val="000000"/>
        </w:rPr>
        <w:t>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14:paraId="379E617B" w14:textId="77777777" w:rsidR="00F06BD7" w:rsidRDefault="00F06BD7" w:rsidP="00F06BD7">
      <w:pPr>
        <w:pStyle w:val="a3"/>
        <w:shd w:val="clear" w:color="auto" w:fill="FFFFFF"/>
        <w:rPr>
          <w:color w:val="000000"/>
        </w:rPr>
      </w:pPr>
      <w:r>
        <w:rPr>
          <w:rFonts w:ascii="Arial Narrow" w:hAnsi="Arial Narrow"/>
          <w:b/>
          <w:bCs/>
          <w:color w:val="000000"/>
        </w:rPr>
        <w:t>обработка персональных данных</w:t>
      </w:r>
      <w:r>
        <w:rPr>
          <w:rFonts w:ascii="Arial Narrow" w:hAnsi="Arial Narrow"/>
          <w:color w:val="000000"/>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20E8EF6" w14:textId="77777777" w:rsidR="00F06BD7" w:rsidRDefault="00F06BD7" w:rsidP="00F06BD7">
      <w:pPr>
        <w:pStyle w:val="a3"/>
        <w:shd w:val="clear" w:color="auto" w:fill="FFFFFF"/>
        <w:rPr>
          <w:color w:val="000000"/>
        </w:rPr>
      </w:pPr>
      <w:r>
        <w:rPr>
          <w:rFonts w:ascii="Arial Narrow" w:hAnsi="Arial Narrow"/>
          <w:b/>
          <w:bCs/>
          <w:color w:val="000000"/>
        </w:rPr>
        <w:t>оператор</w:t>
      </w:r>
      <w:r>
        <w:rPr>
          <w:rFonts w:ascii="Arial Narrow" w:hAnsi="Arial Narrow"/>
          <w:color w:val="000000"/>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38F670F" w14:textId="77777777" w:rsidR="00F06BD7" w:rsidRDefault="00F06BD7" w:rsidP="00F06BD7">
      <w:pPr>
        <w:pStyle w:val="a3"/>
        <w:shd w:val="clear" w:color="auto" w:fill="FFFFFF"/>
        <w:rPr>
          <w:color w:val="000000"/>
        </w:rPr>
      </w:pPr>
      <w:r>
        <w:rPr>
          <w:rFonts w:ascii="Arial Narrow" w:hAnsi="Arial Narrow"/>
          <w:b/>
          <w:bCs/>
          <w:color w:val="000000"/>
        </w:rPr>
        <w:t>персональные данные</w:t>
      </w:r>
      <w:r>
        <w:rPr>
          <w:color w:val="000000"/>
        </w:rPr>
        <w:t> </w:t>
      </w:r>
      <w:r>
        <w:rPr>
          <w:rFonts w:ascii="Arial Narrow" w:hAnsi="Arial Narrow"/>
          <w:color w:val="000000"/>
        </w:rPr>
        <w:t>–</w:t>
      </w:r>
      <w:r>
        <w:rPr>
          <w:color w:val="000000"/>
        </w:rPr>
        <w:t> </w:t>
      </w:r>
      <w:r>
        <w:rPr>
          <w:rFonts w:ascii="Arial Narrow" w:hAnsi="Arial Narrow"/>
          <w:color w:val="000000"/>
        </w:rPr>
        <w:t>любая информация, относящаяся к прямо или косвенно определенному или определяемому физическому лицу (субъекту персональных данных);</w:t>
      </w:r>
    </w:p>
    <w:p w14:paraId="7F716F4E" w14:textId="77777777" w:rsidR="00F06BD7" w:rsidRDefault="00F06BD7" w:rsidP="00F06BD7">
      <w:pPr>
        <w:pStyle w:val="a3"/>
        <w:shd w:val="clear" w:color="auto" w:fill="FFFFFF"/>
        <w:rPr>
          <w:color w:val="000000"/>
        </w:rPr>
      </w:pPr>
      <w:r>
        <w:rPr>
          <w:rFonts w:ascii="Arial Narrow" w:hAnsi="Arial Narrow"/>
          <w:b/>
          <w:bCs/>
          <w:color w:val="000000"/>
        </w:rPr>
        <w:t>предоставление персональных данных</w:t>
      </w:r>
      <w:r>
        <w:rPr>
          <w:color w:val="000000"/>
        </w:rPr>
        <w:t> </w:t>
      </w:r>
      <w:r>
        <w:rPr>
          <w:rFonts w:ascii="Arial Narrow" w:hAnsi="Arial Narrow"/>
          <w:color w:val="000000"/>
        </w:rPr>
        <w:t>–</w:t>
      </w:r>
      <w:r>
        <w:rPr>
          <w:color w:val="000000"/>
        </w:rPr>
        <w:t> </w:t>
      </w:r>
      <w:r>
        <w:rPr>
          <w:rFonts w:ascii="Arial Narrow" w:hAnsi="Arial Narrow"/>
          <w:color w:val="000000"/>
        </w:rPr>
        <w:t>действия, направленные на раскрытие персональных данных определенному лицу или определенному кругу лиц;</w:t>
      </w:r>
    </w:p>
    <w:p w14:paraId="3DC800C4" w14:textId="77777777" w:rsidR="00F06BD7" w:rsidRDefault="00F06BD7" w:rsidP="00F06BD7">
      <w:pPr>
        <w:pStyle w:val="a3"/>
        <w:shd w:val="clear" w:color="auto" w:fill="FFFFFF"/>
        <w:rPr>
          <w:color w:val="000000"/>
        </w:rPr>
      </w:pPr>
      <w:r>
        <w:rPr>
          <w:rFonts w:ascii="Arial Narrow" w:hAnsi="Arial Narrow"/>
          <w:b/>
          <w:bCs/>
          <w:color w:val="000000"/>
        </w:rPr>
        <w:t>распространение персональных данных</w:t>
      </w:r>
      <w:r>
        <w:rPr>
          <w:color w:val="000000"/>
        </w:rPr>
        <w:t> </w:t>
      </w:r>
      <w:r>
        <w:rPr>
          <w:rFonts w:ascii="Arial Narrow" w:hAnsi="Arial Narrow"/>
          <w:color w:val="000000"/>
        </w:rPr>
        <w:t>–</w:t>
      </w:r>
      <w:r>
        <w:rPr>
          <w:color w:val="000000"/>
        </w:rPr>
        <w:t> </w:t>
      </w:r>
      <w:r>
        <w:rPr>
          <w:rFonts w:ascii="Arial Narrow" w:hAnsi="Arial Narrow"/>
          <w:color w:val="000000"/>
        </w:rPr>
        <w:t>действия, направленные на раскрытие персональных данных неопределенному кругу лиц;</w:t>
      </w:r>
    </w:p>
    <w:p w14:paraId="3CD23BBD" w14:textId="77777777" w:rsidR="00F06BD7" w:rsidRDefault="00F06BD7" w:rsidP="00F06BD7">
      <w:pPr>
        <w:pStyle w:val="a3"/>
        <w:shd w:val="clear" w:color="auto" w:fill="FFFFFF"/>
        <w:rPr>
          <w:color w:val="000000"/>
        </w:rPr>
      </w:pPr>
      <w:r>
        <w:rPr>
          <w:rFonts w:ascii="Arial Narrow" w:hAnsi="Arial Narrow"/>
          <w:b/>
          <w:bCs/>
          <w:color w:val="000000"/>
        </w:rPr>
        <w:t>трансграничная передача персональных данных</w:t>
      </w:r>
      <w:r>
        <w:rPr>
          <w:color w:val="000000"/>
        </w:rPr>
        <w:t> </w:t>
      </w:r>
      <w:r>
        <w:rPr>
          <w:rFonts w:ascii="Arial Narrow" w:hAnsi="Arial Narrow"/>
          <w:color w:val="000000"/>
        </w:rPr>
        <w:t>–</w:t>
      </w:r>
      <w:r>
        <w:rPr>
          <w:color w:val="000000"/>
        </w:rPr>
        <w:t> </w:t>
      </w:r>
      <w:r>
        <w:rPr>
          <w:rFonts w:ascii="Arial Narrow" w:hAnsi="Arial Narrow"/>
          <w:color w:val="000000"/>
        </w:rPr>
        <w:t>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84AA803" w14:textId="77777777" w:rsidR="00F06BD7" w:rsidRDefault="00F06BD7" w:rsidP="00F06BD7">
      <w:pPr>
        <w:pStyle w:val="a3"/>
        <w:shd w:val="clear" w:color="auto" w:fill="FFFFFF"/>
        <w:rPr>
          <w:color w:val="000000"/>
        </w:rPr>
      </w:pPr>
      <w:r>
        <w:rPr>
          <w:rFonts w:ascii="Arial Narrow" w:hAnsi="Arial Narrow"/>
          <w:b/>
          <w:bCs/>
          <w:color w:val="000000"/>
        </w:rPr>
        <w:lastRenderedPageBreak/>
        <w:t>уничтожение персональных данных</w:t>
      </w:r>
      <w:r>
        <w:rPr>
          <w:color w:val="000000"/>
        </w:rPr>
        <w:t> </w:t>
      </w:r>
      <w:r>
        <w:rPr>
          <w:rFonts w:ascii="Arial Narrow" w:hAnsi="Arial Narrow"/>
          <w:color w:val="000000"/>
        </w:rPr>
        <w:t>–действия,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14:paraId="131C5994" w14:textId="77777777" w:rsidR="00F06BD7" w:rsidRDefault="00F06BD7" w:rsidP="00F06BD7">
      <w:pPr>
        <w:pStyle w:val="a3"/>
        <w:shd w:val="clear" w:color="auto" w:fill="FFFFFF"/>
        <w:rPr>
          <w:color w:val="000000"/>
        </w:rPr>
      </w:pPr>
      <w:r>
        <w:rPr>
          <w:rFonts w:ascii="Arial Narrow" w:hAnsi="Arial Narrow"/>
          <w:color w:val="000000"/>
        </w:rPr>
        <w:t>Действие Политики распространяется на все структурные подразделения Компании. Настоящая Политика доводится до сведения всех работников Компании в части, касающейся обработки их персональных данных, а также в полном объеме до работников, осуществляющих обработку персональных данных, под подпись. Все изменения в настоящую Политику вносятся приказом Генерального директора Компании.</w:t>
      </w:r>
    </w:p>
    <w:p w14:paraId="41A5381D" w14:textId="77777777" w:rsidR="00F06BD7" w:rsidRDefault="00F06BD7" w:rsidP="00F06BD7">
      <w:pPr>
        <w:pStyle w:val="a3"/>
        <w:shd w:val="clear" w:color="auto" w:fill="FFFFFF"/>
        <w:rPr>
          <w:color w:val="000000"/>
        </w:rPr>
      </w:pPr>
      <w:r>
        <w:rPr>
          <w:rFonts w:ascii="Arial Narrow" w:hAnsi="Arial Narrow"/>
          <w:color w:val="000000"/>
        </w:rPr>
        <w:t>2. ПРИНЦИПЫ И УСЛОВИЯ ОБРАБОТКИ ПЕРСОНАЛЬНЫХ ДАННЫХ</w:t>
      </w:r>
      <w:r>
        <w:rPr>
          <w:color w:val="000000"/>
        </w:rPr>
        <w:br/>
      </w:r>
      <w:r>
        <w:rPr>
          <w:rFonts w:ascii="Arial Narrow" w:hAnsi="Arial Narrow"/>
          <w:color w:val="000000"/>
        </w:rPr>
        <w:t>Принципы обработки персональных данных</w:t>
      </w:r>
      <w:r>
        <w:rPr>
          <w:color w:val="000000"/>
        </w:rPr>
        <w:br/>
      </w:r>
      <w:r>
        <w:rPr>
          <w:rFonts w:ascii="Arial Narrow" w:hAnsi="Arial Narrow"/>
          <w:color w:val="000000"/>
        </w:rPr>
        <w:t>Обработка персональных данных в Компании осуществляется на основе следующих принципов:</w:t>
      </w:r>
      <w:r>
        <w:rPr>
          <w:color w:val="000000"/>
        </w:rPr>
        <w:br/>
      </w:r>
      <w:r>
        <w:rPr>
          <w:rFonts w:ascii="Arial Narrow" w:hAnsi="Arial Narrow"/>
          <w:color w:val="000000"/>
        </w:rPr>
        <w:t>∙</w:t>
      </w:r>
      <w:r>
        <w:rPr>
          <w:color w:val="000000"/>
        </w:rPr>
        <w:t> </w:t>
      </w:r>
      <w:r>
        <w:rPr>
          <w:rFonts w:ascii="Arial Narrow" w:hAnsi="Arial Narrow"/>
          <w:color w:val="000000"/>
        </w:rPr>
        <w:t>законности и справедливой основы;</w:t>
      </w:r>
      <w:r>
        <w:rPr>
          <w:color w:val="000000"/>
        </w:rPr>
        <w:br/>
      </w:r>
      <w:r>
        <w:rPr>
          <w:rFonts w:ascii="Arial Narrow" w:hAnsi="Arial Narrow"/>
          <w:color w:val="000000"/>
        </w:rPr>
        <w:t>∙</w:t>
      </w:r>
      <w:r>
        <w:rPr>
          <w:color w:val="000000"/>
        </w:rPr>
        <w:t> </w:t>
      </w:r>
      <w:r>
        <w:rPr>
          <w:rFonts w:ascii="Arial Narrow" w:hAnsi="Arial Narrow"/>
          <w:color w:val="000000"/>
        </w:rPr>
        <w:t>ограничения обработки персональных данных достижением конкретных, заранее определенных и законных целей;</w:t>
      </w:r>
      <w:r>
        <w:rPr>
          <w:color w:val="000000"/>
        </w:rPr>
        <w:br/>
      </w:r>
      <w:r>
        <w:rPr>
          <w:rFonts w:ascii="Arial Narrow" w:hAnsi="Arial Narrow"/>
          <w:color w:val="000000"/>
        </w:rPr>
        <w:t>∙</w:t>
      </w:r>
      <w:r>
        <w:rPr>
          <w:color w:val="000000"/>
        </w:rPr>
        <w:t> </w:t>
      </w:r>
      <w:r>
        <w:rPr>
          <w:rFonts w:ascii="Arial Narrow" w:hAnsi="Arial Narrow"/>
          <w:color w:val="000000"/>
        </w:rPr>
        <w:t>недопущения обработки персональных данных, несовместимой с целями сбора персональных данных;</w:t>
      </w:r>
      <w:r>
        <w:rPr>
          <w:color w:val="000000"/>
        </w:rPr>
        <w:br/>
      </w:r>
      <w:r>
        <w:rPr>
          <w:rFonts w:ascii="Arial Narrow" w:hAnsi="Arial Narrow"/>
          <w:color w:val="000000"/>
        </w:rPr>
        <w:t>∙</w:t>
      </w:r>
      <w:r>
        <w:rPr>
          <w:color w:val="000000"/>
        </w:rPr>
        <w:t> </w:t>
      </w:r>
      <w:r>
        <w:rPr>
          <w:rFonts w:ascii="Arial Narrow" w:hAnsi="Arial Narrow"/>
          <w:color w:val="000000"/>
        </w:rPr>
        <w:t>недопущения объединения баз данных, содержащих персональные данные, обработка которых осуществляется в целях, несовместимых между собой;</w:t>
      </w:r>
    </w:p>
    <w:p w14:paraId="7A6696F5" w14:textId="77777777" w:rsidR="00F06BD7" w:rsidRDefault="00F06BD7" w:rsidP="00F06BD7">
      <w:pPr>
        <w:pStyle w:val="a3"/>
        <w:shd w:val="clear" w:color="auto" w:fill="FFFFFF"/>
        <w:rPr>
          <w:color w:val="000000"/>
        </w:rPr>
      </w:pPr>
      <w:r>
        <w:rPr>
          <w:rFonts w:ascii="Arial Narrow" w:hAnsi="Arial Narrow"/>
          <w:color w:val="000000"/>
        </w:rPr>
        <w:t>∙</w:t>
      </w:r>
      <w:r>
        <w:rPr>
          <w:color w:val="000000"/>
        </w:rPr>
        <w:t> </w:t>
      </w:r>
      <w:r>
        <w:rPr>
          <w:rFonts w:ascii="Arial Narrow" w:hAnsi="Arial Narrow"/>
          <w:color w:val="000000"/>
        </w:rPr>
        <w:t>обработки только тех персональных данных, которые отвечают целям их обработки;</w:t>
      </w:r>
      <w:r>
        <w:rPr>
          <w:color w:val="000000"/>
        </w:rPr>
        <w:br/>
      </w:r>
      <w:r>
        <w:rPr>
          <w:rFonts w:ascii="Arial Narrow" w:hAnsi="Arial Narrow"/>
          <w:color w:val="000000"/>
        </w:rPr>
        <w:t>∙</w:t>
      </w:r>
      <w:r>
        <w:rPr>
          <w:color w:val="000000"/>
        </w:rPr>
        <w:t> </w:t>
      </w:r>
      <w:r>
        <w:rPr>
          <w:rFonts w:ascii="Arial Narrow" w:hAnsi="Arial Narrow"/>
          <w:color w:val="000000"/>
        </w:rPr>
        <w:t>соответствия содержания и объема обрабатываемых персональных данных заявленным целям обработки;</w:t>
      </w:r>
      <w:r>
        <w:rPr>
          <w:color w:val="000000"/>
        </w:rPr>
        <w:br/>
      </w:r>
      <w:r>
        <w:rPr>
          <w:rFonts w:ascii="Arial Narrow" w:hAnsi="Arial Narrow"/>
          <w:color w:val="000000"/>
        </w:rPr>
        <w:t>∙</w:t>
      </w:r>
      <w:r>
        <w:rPr>
          <w:color w:val="000000"/>
        </w:rPr>
        <w:t> </w:t>
      </w:r>
      <w:r>
        <w:rPr>
          <w:rFonts w:ascii="Arial Narrow" w:hAnsi="Arial Narrow"/>
          <w:color w:val="000000"/>
        </w:rPr>
        <w:t>недопущения обработки персональных данных, избыточных по отношению к заявленным целям их обработки;</w:t>
      </w:r>
      <w:r>
        <w:rPr>
          <w:color w:val="000000"/>
        </w:rPr>
        <w:br/>
      </w:r>
      <w:r>
        <w:rPr>
          <w:rFonts w:ascii="Arial Narrow" w:hAnsi="Arial Narrow"/>
          <w:color w:val="000000"/>
        </w:rPr>
        <w:t>∙</w:t>
      </w:r>
      <w:r>
        <w:rPr>
          <w:color w:val="000000"/>
        </w:rPr>
        <w:t> </w:t>
      </w:r>
      <w:r>
        <w:rPr>
          <w:rFonts w:ascii="Arial Narrow" w:hAnsi="Arial Narrow"/>
          <w:color w:val="000000"/>
        </w:rPr>
        <w:t>обеспечения точности, достаточности и актуальности персональных данных по отношению к целям обработки персональных данных;</w:t>
      </w:r>
    </w:p>
    <w:p w14:paraId="4CBA40D2" w14:textId="77777777" w:rsidR="00F06BD7" w:rsidRDefault="00F06BD7" w:rsidP="00F06BD7">
      <w:pPr>
        <w:pStyle w:val="a3"/>
        <w:shd w:val="clear" w:color="auto" w:fill="FFFFFF"/>
        <w:rPr>
          <w:color w:val="000000"/>
        </w:rPr>
      </w:pPr>
      <w:r>
        <w:rPr>
          <w:rFonts w:ascii="Arial Narrow" w:hAnsi="Arial Narrow"/>
          <w:color w:val="000000"/>
        </w:rPr>
        <w:t>∙</w:t>
      </w:r>
      <w:r>
        <w:rPr>
          <w:color w:val="000000"/>
        </w:rPr>
        <w:t> </w:t>
      </w:r>
      <w:r>
        <w:rPr>
          <w:rFonts w:ascii="Arial Narrow" w:hAnsi="Arial Narrow"/>
          <w:color w:val="000000"/>
        </w:rPr>
        <w:t>уничтожения либо обезличивания персональных данных по достижении целей их обработки, в случае утраты необходимости в достижении этих целей или при невозможности устранения Компанией допущенных нарушений при обработке персональных данных, если иное не предусмотрено федеральным законом.</w:t>
      </w:r>
    </w:p>
    <w:p w14:paraId="20559008" w14:textId="77777777" w:rsidR="00F06BD7" w:rsidRDefault="00F06BD7" w:rsidP="00F06BD7">
      <w:pPr>
        <w:pStyle w:val="a3"/>
        <w:shd w:val="clear" w:color="auto" w:fill="FFFFFF"/>
        <w:rPr>
          <w:color w:val="000000"/>
        </w:rPr>
      </w:pPr>
      <w:r>
        <w:rPr>
          <w:rFonts w:ascii="Arial Narrow" w:hAnsi="Arial Narrow"/>
          <w:color w:val="000000"/>
        </w:rPr>
        <w:t>Условия обработки персональных данных</w:t>
      </w:r>
      <w:r>
        <w:rPr>
          <w:color w:val="000000"/>
        </w:rPr>
        <w:br/>
      </w:r>
      <w:r>
        <w:rPr>
          <w:rFonts w:ascii="Arial Narrow" w:hAnsi="Arial Narrow"/>
          <w:color w:val="000000"/>
        </w:rPr>
        <w:t>Компания производит обработку персональных данных при наличии хотя бы одного из следующих условий:</w:t>
      </w:r>
      <w:r>
        <w:rPr>
          <w:color w:val="000000"/>
        </w:rPr>
        <w:br/>
      </w:r>
      <w:r>
        <w:rPr>
          <w:rFonts w:ascii="Arial Narrow" w:hAnsi="Arial Narrow"/>
          <w:color w:val="000000"/>
        </w:rPr>
        <w:t>∙</w:t>
      </w:r>
      <w:r>
        <w:rPr>
          <w:color w:val="000000"/>
        </w:rPr>
        <w:t> </w:t>
      </w:r>
      <w:r>
        <w:rPr>
          <w:rFonts w:ascii="Arial Narrow" w:hAnsi="Arial Narrow"/>
          <w:color w:val="000000"/>
        </w:rPr>
        <w:t>обработка персональных данных осуществляется с согласия субъекта персональных данных на обработку его персональных данных;</w:t>
      </w:r>
    </w:p>
    <w:p w14:paraId="0D835149" w14:textId="77777777" w:rsidR="00F06BD7" w:rsidRDefault="00F06BD7" w:rsidP="00F06BD7">
      <w:pPr>
        <w:pStyle w:val="a3"/>
        <w:shd w:val="clear" w:color="auto" w:fill="FFFFFF"/>
        <w:rPr>
          <w:color w:val="000000"/>
        </w:rPr>
      </w:pPr>
      <w:r>
        <w:rPr>
          <w:rFonts w:ascii="Arial Narrow" w:hAnsi="Arial Narrow"/>
          <w:color w:val="000000"/>
        </w:rPr>
        <w:t>∙</w:t>
      </w:r>
      <w:r>
        <w:rPr>
          <w:color w:val="000000"/>
        </w:rPr>
        <w:t> </w:t>
      </w:r>
      <w:r>
        <w:rPr>
          <w:rFonts w:ascii="Arial Narrow" w:hAnsi="Arial Narrow"/>
          <w:color w:val="000000"/>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01D210D9" w14:textId="77777777" w:rsidR="00F06BD7" w:rsidRDefault="00F06BD7" w:rsidP="00F06BD7">
      <w:pPr>
        <w:pStyle w:val="a3"/>
        <w:shd w:val="clear" w:color="auto" w:fill="FFFFFF"/>
        <w:rPr>
          <w:color w:val="000000"/>
        </w:rPr>
      </w:pPr>
      <w:r>
        <w:rPr>
          <w:rFonts w:ascii="Arial Narrow" w:hAnsi="Arial Narrow"/>
          <w:color w:val="000000"/>
        </w:rPr>
        <w:t>∙</w:t>
      </w:r>
      <w:r>
        <w:rPr>
          <w:color w:val="000000"/>
        </w:rPr>
        <w:t> </w:t>
      </w:r>
      <w:r>
        <w:rPr>
          <w:rFonts w:ascii="Arial Narrow" w:hAnsi="Arial Narrow"/>
          <w:color w:val="000000"/>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72DD1890" w14:textId="77777777" w:rsidR="00F06BD7" w:rsidRDefault="00F06BD7" w:rsidP="00F06BD7">
      <w:pPr>
        <w:pStyle w:val="a3"/>
        <w:shd w:val="clear" w:color="auto" w:fill="FFFFFF"/>
        <w:rPr>
          <w:color w:val="000000"/>
        </w:rPr>
      </w:pPr>
      <w:r>
        <w:rPr>
          <w:rFonts w:ascii="Arial Narrow" w:hAnsi="Arial Narrow"/>
          <w:color w:val="000000"/>
        </w:rPr>
        <w:t>∙</w:t>
      </w:r>
      <w:r>
        <w:rPr>
          <w:color w:val="000000"/>
        </w:rPr>
        <w:t> </w:t>
      </w:r>
      <w:r>
        <w:rPr>
          <w:rFonts w:ascii="Arial Narrow" w:hAnsi="Arial Narrow"/>
          <w:color w:val="000000"/>
        </w:rPr>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w:t>
      </w:r>
      <w:r>
        <w:rPr>
          <w:rFonts w:ascii="Arial Narrow" w:hAnsi="Arial Narrow"/>
          <w:color w:val="000000"/>
        </w:rPr>
        <w:lastRenderedPageBreak/>
        <w:t>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27045450" w14:textId="77777777" w:rsidR="00F06BD7" w:rsidRDefault="00F06BD7" w:rsidP="00F06BD7">
      <w:pPr>
        <w:pStyle w:val="a3"/>
        <w:shd w:val="clear" w:color="auto" w:fill="FFFFFF"/>
        <w:rPr>
          <w:color w:val="000000"/>
        </w:rPr>
      </w:pPr>
      <w:r>
        <w:rPr>
          <w:rFonts w:ascii="Arial Narrow" w:hAnsi="Arial Narrow"/>
          <w:color w:val="000000"/>
        </w:rPr>
        <w:t>∙</w:t>
      </w:r>
      <w:r>
        <w:rPr>
          <w:color w:val="000000"/>
        </w:rPr>
        <w:t> </w:t>
      </w:r>
      <w:r>
        <w:rPr>
          <w:rFonts w:ascii="Arial Narrow" w:hAnsi="Arial Narrow"/>
          <w:color w:val="000000"/>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C233F2D" w14:textId="77777777" w:rsidR="00F06BD7" w:rsidRDefault="00F06BD7" w:rsidP="00F06BD7">
      <w:pPr>
        <w:pStyle w:val="a3"/>
        <w:shd w:val="clear" w:color="auto" w:fill="FFFFFF"/>
        <w:rPr>
          <w:color w:val="000000"/>
        </w:rPr>
      </w:pPr>
      <w:r>
        <w:rPr>
          <w:rFonts w:ascii="Arial Narrow" w:hAnsi="Arial Narrow"/>
          <w:color w:val="000000"/>
        </w:rPr>
        <w:t>∙</w:t>
      </w:r>
      <w:r>
        <w:rPr>
          <w:color w:val="000000"/>
        </w:rPr>
        <w:t> </w:t>
      </w:r>
      <w:r>
        <w:rPr>
          <w:rFonts w:ascii="Arial Narrow" w:hAnsi="Arial Narrow"/>
          <w:color w:val="000000"/>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(общедоступные персональные данные);</w:t>
      </w:r>
    </w:p>
    <w:p w14:paraId="1F3B9171" w14:textId="77777777" w:rsidR="00F06BD7" w:rsidRDefault="00F06BD7" w:rsidP="00F06BD7">
      <w:pPr>
        <w:pStyle w:val="a3"/>
        <w:shd w:val="clear" w:color="auto" w:fill="FFFFFF"/>
        <w:rPr>
          <w:color w:val="000000"/>
        </w:rPr>
      </w:pPr>
      <w:r>
        <w:rPr>
          <w:rFonts w:ascii="Arial Narrow" w:hAnsi="Arial Narrow"/>
          <w:color w:val="000000"/>
        </w:rPr>
        <w:t>∙</w:t>
      </w:r>
      <w:r>
        <w:rPr>
          <w:color w:val="000000"/>
        </w:rPr>
        <w:t> </w:t>
      </w:r>
      <w:r>
        <w:rPr>
          <w:rFonts w:ascii="Arial Narrow" w:hAnsi="Arial Narrow"/>
          <w:color w:val="000000"/>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4B476BB3" w14:textId="77777777" w:rsidR="00F06BD7" w:rsidRDefault="00F06BD7" w:rsidP="00F06BD7">
      <w:pPr>
        <w:pStyle w:val="a3"/>
        <w:shd w:val="clear" w:color="auto" w:fill="FFFFFF"/>
        <w:rPr>
          <w:color w:val="000000"/>
        </w:rPr>
      </w:pPr>
      <w:r>
        <w:rPr>
          <w:rFonts w:ascii="Arial Narrow" w:hAnsi="Arial Narrow"/>
          <w:color w:val="000000"/>
        </w:rPr>
        <w:t>Конфиденциальность персональных данных</w:t>
      </w:r>
      <w:r>
        <w:rPr>
          <w:color w:val="000000"/>
        </w:rPr>
        <w:br/>
      </w:r>
      <w:r>
        <w:rPr>
          <w:rFonts w:ascii="Arial Narrow" w:hAnsi="Arial Narrow"/>
          <w:color w:val="000000"/>
        </w:rPr>
        <w:t>Компания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DFB8F17" w14:textId="77777777" w:rsidR="00F06BD7" w:rsidRDefault="00F06BD7" w:rsidP="00F06BD7">
      <w:pPr>
        <w:pStyle w:val="a3"/>
        <w:shd w:val="clear" w:color="auto" w:fill="FFFFFF"/>
        <w:rPr>
          <w:color w:val="000000"/>
        </w:rPr>
      </w:pPr>
      <w:r>
        <w:rPr>
          <w:rFonts w:ascii="Arial Narrow" w:hAnsi="Arial Narrow"/>
          <w:color w:val="000000"/>
        </w:rPr>
        <w:t>Общедоступные источники персональных данных</w:t>
      </w:r>
      <w:r>
        <w:rPr>
          <w:color w:val="000000"/>
        </w:rPr>
        <w:br/>
      </w:r>
      <w:r>
        <w:rPr>
          <w:rFonts w:ascii="Arial Narrow" w:hAnsi="Arial Narrow"/>
          <w:color w:val="000000"/>
        </w:rPr>
        <w:t>В целях информационного обеспечения в Компании могут создаваться общедоступные источники персональных данных, в том числе справочники 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w:t>
      </w:r>
    </w:p>
    <w:p w14:paraId="06AD2FC3" w14:textId="77777777" w:rsidR="00F06BD7" w:rsidRDefault="00F06BD7" w:rsidP="00F06BD7">
      <w:pPr>
        <w:pStyle w:val="a3"/>
        <w:shd w:val="clear" w:color="auto" w:fill="FFFFFF"/>
        <w:rPr>
          <w:color w:val="000000"/>
        </w:rPr>
      </w:pPr>
      <w:r>
        <w:rPr>
          <w:rFonts w:ascii="Arial Narrow" w:hAnsi="Arial Narrow"/>
          <w:color w:val="000000"/>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3D0E0D7A" w14:textId="77777777" w:rsidR="00F06BD7" w:rsidRDefault="00F06BD7" w:rsidP="00F06BD7">
      <w:pPr>
        <w:pStyle w:val="a3"/>
        <w:shd w:val="clear" w:color="auto" w:fill="FFFFFF"/>
        <w:rPr>
          <w:color w:val="000000"/>
        </w:rPr>
      </w:pPr>
      <w:r>
        <w:rPr>
          <w:rFonts w:ascii="Arial Narrow" w:hAnsi="Arial Narrow"/>
          <w:color w:val="000000"/>
        </w:rPr>
        <w:t>Специальные категории персональных данных</w:t>
      </w:r>
      <w:r>
        <w:rPr>
          <w:color w:val="000000"/>
        </w:rPr>
        <w:br/>
      </w:r>
      <w:r>
        <w:rPr>
          <w:rFonts w:ascii="Arial Narrow" w:hAnsi="Arial Narrow"/>
          <w:color w:val="000000"/>
        </w:rPr>
        <w:t>Обработка Компанией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w:t>
      </w:r>
    </w:p>
    <w:p w14:paraId="5F27DFA7" w14:textId="77777777" w:rsidR="00F06BD7" w:rsidRDefault="00F06BD7" w:rsidP="00F06BD7">
      <w:pPr>
        <w:pStyle w:val="a3"/>
        <w:shd w:val="clear" w:color="auto" w:fill="FFFFFF"/>
        <w:rPr>
          <w:color w:val="000000"/>
        </w:rPr>
      </w:pPr>
      <w:r>
        <w:rPr>
          <w:rFonts w:ascii="Arial Narrow" w:hAnsi="Arial Narrow"/>
          <w:color w:val="000000"/>
        </w:rPr>
        <w:t>∙</w:t>
      </w:r>
      <w:r>
        <w:rPr>
          <w:color w:val="000000"/>
        </w:rPr>
        <w:t> </w:t>
      </w:r>
      <w:r>
        <w:rPr>
          <w:rFonts w:ascii="Arial Narrow" w:hAnsi="Arial Narrow"/>
          <w:color w:val="000000"/>
        </w:rPr>
        <w:t>субъект персональных данных дал согласие в письменной форме на обработку своих персональных данных;</w:t>
      </w:r>
      <w:r>
        <w:rPr>
          <w:color w:val="000000"/>
        </w:rPr>
        <w:br/>
      </w:r>
      <w:r>
        <w:rPr>
          <w:rFonts w:ascii="Arial Narrow" w:hAnsi="Arial Narrow"/>
          <w:color w:val="000000"/>
        </w:rPr>
        <w:t>∙</w:t>
      </w:r>
      <w:r>
        <w:rPr>
          <w:color w:val="000000"/>
        </w:rPr>
        <w:t> </w:t>
      </w:r>
      <w:r>
        <w:rPr>
          <w:rFonts w:ascii="Arial Narrow" w:hAnsi="Arial Narrow"/>
          <w:color w:val="000000"/>
        </w:rPr>
        <w:t>персональные данные сделаны общедоступными субъектом персональных данных;</w:t>
      </w:r>
      <w:r>
        <w:rPr>
          <w:color w:val="000000"/>
        </w:rPr>
        <w:br/>
      </w:r>
      <w:r>
        <w:rPr>
          <w:rFonts w:ascii="Arial Narrow" w:hAnsi="Arial Narrow"/>
          <w:color w:val="000000"/>
        </w:rPr>
        <w:t>∙</w:t>
      </w:r>
      <w:r>
        <w:rPr>
          <w:color w:val="000000"/>
        </w:rPr>
        <w:t> </w:t>
      </w:r>
      <w:r>
        <w:rPr>
          <w:rFonts w:ascii="Arial Narrow" w:hAnsi="Arial Narrow"/>
          <w:color w:val="000000"/>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14:paraId="17BBFDCF" w14:textId="77777777" w:rsidR="00F06BD7" w:rsidRDefault="00F06BD7" w:rsidP="00F06BD7">
      <w:pPr>
        <w:pStyle w:val="a3"/>
        <w:shd w:val="clear" w:color="auto" w:fill="FFFFFF"/>
        <w:rPr>
          <w:color w:val="000000"/>
        </w:rPr>
      </w:pPr>
      <w:r>
        <w:rPr>
          <w:rFonts w:ascii="Arial Narrow" w:hAnsi="Arial Narrow"/>
          <w:color w:val="000000"/>
        </w:rPr>
        <w:t>∙</w:t>
      </w:r>
      <w:r>
        <w:rPr>
          <w:color w:val="000000"/>
        </w:rPr>
        <w:t> </w:t>
      </w:r>
      <w:r>
        <w:rPr>
          <w:rFonts w:ascii="Arial Narrow" w:hAnsi="Arial Narrow"/>
          <w:color w:val="000000"/>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2204B682" w14:textId="77777777" w:rsidR="00F06BD7" w:rsidRDefault="00F06BD7" w:rsidP="00F06BD7">
      <w:pPr>
        <w:pStyle w:val="a3"/>
        <w:shd w:val="clear" w:color="auto" w:fill="FFFFFF"/>
        <w:rPr>
          <w:color w:val="000000"/>
        </w:rPr>
      </w:pPr>
      <w:r>
        <w:rPr>
          <w:rFonts w:ascii="Arial Narrow" w:hAnsi="Arial Narrow"/>
          <w:color w:val="000000"/>
        </w:rPr>
        <w:lastRenderedPageBreak/>
        <w:t>∙</w:t>
      </w:r>
      <w:r>
        <w:rPr>
          <w:color w:val="000000"/>
        </w:rPr>
        <w:t> </w:t>
      </w:r>
      <w:r>
        <w:rPr>
          <w:rFonts w:ascii="Arial Narrow" w:hAnsi="Arial Narrow"/>
          <w:color w:val="000000"/>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14:paraId="29DA5792" w14:textId="77777777" w:rsidR="00F06BD7" w:rsidRDefault="00F06BD7" w:rsidP="00F06BD7">
      <w:pPr>
        <w:pStyle w:val="a3"/>
        <w:shd w:val="clear" w:color="auto" w:fill="FFFFFF"/>
        <w:rPr>
          <w:color w:val="000000"/>
        </w:rPr>
      </w:pPr>
      <w:r>
        <w:rPr>
          <w:rFonts w:ascii="Arial Narrow" w:hAnsi="Arial Narrow"/>
          <w:color w:val="000000"/>
        </w:rPr>
        <w:t>∙</w:t>
      </w:r>
      <w:r>
        <w:rPr>
          <w:color w:val="000000"/>
        </w:rPr>
        <w:t> </w:t>
      </w:r>
      <w:r>
        <w:rPr>
          <w:rFonts w:ascii="Arial Narrow" w:hAnsi="Arial Narrow"/>
          <w:color w:val="000000"/>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385E3450" w14:textId="77777777" w:rsidR="00F06BD7" w:rsidRDefault="00F06BD7" w:rsidP="00F06BD7">
      <w:pPr>
        <w:pStyle w:val="a3"/>
        <w:shd w:val="clear" w:color="auto" w:fill="FFFFFF"/>
        <w:rPr>
          <w:color w:val="000000"/>
        </w:rPr>
      </w:pPr>
      <w:r>
        <w:rPr>
          <w:rFonts w:ascii="Arial Narrow" w:hAnsi="Arial Narrow"/>
          <w:color w:val="000000"/>
        </w:rPr>
        <w:t>Обработка специальных категорий персональных данных незамедлительно прекращается, если устранены причины, вследствие которых осуществлялась их обработка, если иное не установлено федеральным законом.</w:t>
      </w:r>
    </w:p>
    <w:p w14:paraId="1109A45A" w14:textId="77777777" w:rsidR="00F06BD7" w:rsidRDefault="00F06BD7" w:rsidP="00F06BD7">
      <w:pPr>
        <w:pStyle w:val="a3"/>
        <w:shd w:val="clear" w:color="auto" w:fill="FFFFFF"/>
        <w:rPr>
          <w:color w:val="000000"/>
        </w:rPr>
      </w:pPr>
      <w:r>
        <w:rPr>
          <w:rFonts w:ascii="Arial Narrow" w:hAnsi="Arial Narrow"/>
          <w:color w:val="000000"/>
        </w:rPr>
        <w:t>Обработка персональных данных о судимости может осуществляться Компанией исключительно в случаях и в порядке, которые определяются в соответствии с федеральными законами.</w:t>
      </w:r>
    </w:p>
    <w:p w14:paraId="39F2C885" w14:textId="77777777" w:rsidR="00F06BD7" w:rsidRDefault="00F06BD7" w:rsidP="00F06BD7">
      <w:pPr>
        <w:pStyle w:val="a3"/>
        <w:shd w:val="clear" w:color="auto" w:fill="FFFFFF"/>
        <w:rPr>
          <w:color w:val="000000"/>
        </w:rPr>
      </w:pPr>
      <w:r>
        <w:rPr>
          <w:rFonts w:ascii="Arial Narrow" w:hAnsi="Arial Narrow"/>
          <w:color w:val="000000"/>
        </w:rPr>
        <w:t>Биометрические персональные данные</w:t>
      </w:r>
      <w:r>
        <w:rPr>
          <w:color w:val="000000"/>
        </w:rPr>
        <w:br/>
      </w:r>
      <w:r>
        <w:rPr>
          <w:rFonts w:ascii="Arial Narrow" w:hAnsi="Arial Narrow"/>
          <w:color w:val="000000"/>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Компанией для установления личности субъекта персональных данных, могут обрабатываться Компанией только при наличии согласия в письменной форме субъекта персональных данных.</w:t>
      </w:r>
    </w:p>
    <w:p w14:paraId="32035628" w14:textId="77777777" w:rsidR="00F06BD7" w:rsidRDefault="00F06BD7" w:rsidP="00F06BD7">
      <w:pPr>
        <w:pStyle w:val="a3"/>
        <w:shd w:val="clear" w:color="auto" w:fill="FFFFFF"/>
        <w:rPr>
          <w:color w:val="000000"/>
        </w:rPr>
      </w:pPr>
      <w:r>
        <w:rPr>
          <w:rFonts w:ascii="Arial Narrow" w:hAnsi="Arial Narrow"/>
          <w:color w:val="000000"/>
        </w:rPr>
        <w:t>Поручение обработки персональных данных другому лицу</w:t>
      </w:r>
      <w:r>
        <w:rPr>
          <w:color w:val="000000"/>
        </w:rPr>
        <w:br/>
      </w:r>
      <w:r>
        <w:rPr>
          <w:rFonts w:ascii="Arial Narrow" w:hAnsi="Arial Narrow"/>
          <w:color w:val="000000"/>
        </w:rPr>
        <w:t>Компания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Компании, обязано соблюдать принципы и правила обработки персональных данных, предусмотренные ФЗ 152.</w:t>
      </w:r>
    </w:p>
    <w:p w14:paraId="450D0D14" w14:textId="77777777" w:rsidR="00F06BD7" w:rsidRDefault="00F06BD7" w:rsidP="00F06BD7">
      <w:pPr>
        <w:pStyle w:val="a3"/>
        <w:shd w:val="clear" w:color="auto" w:fill="FFFFFF"/>
        <w:rPr>
          <w:color w:val="000000"/>
        </w:rPr>
      </w:pPr>
      <w:r>
        <w:rPr>
          <w:rFonts w:ascii="Arial Narrow" w:hAnsi="Arial Narrow"/>
          <w:color w:val="000000"/>
        </w:rPr>
        <w:t>Трансграничная передача персональных данных</w:t>
      </w:r>
      <w:r>
        <w:rPr>
          <w:color w:val="000000"/>
        </w:rPr>
        <w:br/>
      </w:r>
      <w:r>
        <w:rPr>
          <w:rFonts w:ascii="Arial Narrow" w:hAnsi="Arial Narrow"/>
          <w:color w:val="000000"/>
        </w:rPr>
        <w:t>Компания обязана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w:t>
      </w:r>
    </w:p>
    <w:p w14:paraId="20BB9C39" w14:textId="77777777" w:rsidR="00F06BD7" w:rsidRDefault="00F06BD7" w:rsidP="00F06BD7">
      <w:pPr>
        <w:pStyle w:val="a3"/>
        <w:shd w:val="clear" w:color="auto" w:fill="FFFFFF"/>
        <w:rPr>
          <w:color w:val="000000"/>
        </w:rPr>
      </w:pPr>
      <w:r>
        <w:rPr>
          <w:rFonts w:ascii="Arial Narrow" w:hAnsi="Arial Narrow"/>
          <w:color w:val="000000"/>
        </w:rPr>
        <w:t>Трансграничная передача персональных данных на территорию иностранных государств, не обеспечивающих адекватной защиты прав субъектов персональных данных, может осуществляться в случаях:</w:t>
      </w:r>
    </w:p>
    <w:p w14:paraId="5864F605" w14:textId="77777777" w:rsidR="00F06BD7" w:rsidRDefault="00F06BD7" w:rsidP="00F06BD7">
      <w:pPr>
        <w:pStyle w:val="a3"/>
        <w:shd w:val="clear" w:color="auto" w:fill="FFFFFF"/>
        <w:rPr>
          <w:color w:val="000000"/>
        </w:rPr>
      </w:pPr>
      <w:r>
        <w:rPr>
          <w:rFonts w:ascii="Arial Narrow" w:hAnsi="Arial Narrow"/>
          <w:color w:val="000000"/>
        </w:rPr>
        <w:t>∙</w:t>
      </w:r>
      <w:r>
        <w:rPr>
          <w:color w:val="000000"/>
        </w:rPr>
        <w:t> </w:t>
      </w:r>
      <w:r>
        <w:rPr>
          <w:rFonts w:ascii="Arial Narrow" w:hAnsi="Arial Narrow"/>
          <w:color w:val="000000"/>
        </w:rPr>
        <w:t>наличия согласия в письменной форме субъекта персональных данных на трансграничную передачу его персональных данных;</w:t>
      </w:r>
      <w:r>
        <w:rPr>
          <w:color w:val="000000"/>
        </w:rPr>
        <w:br/>
      </w:r>
      <w:r>
        <w:rPr>
          <w:rFonts w:ascii="Arial Narrow" w:hAnsi="Arial Narrow"/>
          <w:color w:val="000000"/>
        </w:rPr>
        <w:t>∙</w:t>
      </w:r>
      <w:r>
        <w:rPr>
          <w:color w:val="000000"/>
        </w:rPr>
        <w:t> </w:t>
      </w:r>
      <w:r>
        <w:rPr>
          <w:rFonts w:ascii="Arial Narrow" w:hAnsi="Arial Narrow"/>
          <w:color w:val="000000"/>
        </w:rPr>
        <w:t>исполнения договора, стороной которого является субъект персональных данных;</w:t>
      </w:r>
      <w:r>
        <w:rPr>
          <w:color w:val="000000"/>
        </w:rPr>
        <w:br/>
      </w:r>
      <w:r>
        <w:rPr>
          <w:rFonts w:ascii="Arial Narrow" w:hAnsi="Arial Narrow"/>
          <w:color w:val="000000"/>
        </w:rPr>
        <w:t>∙</w:t>
      </w:r>
      <w:r>
        <w:rPr>
          <w:color w:val="000000"/>
        </w:rPr>
        <w:t> </w:t>
      </w:r>
      <w:r>
        <w:rPr>
          <w:rFonts w:ascii="Arial Narrow" w:hAnsi="Arial Narrow"/>
          <w:color w:val="000000"/>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14:paraId="343F0A50" w14:textId="77777777" w:rsidR="00F06BD7" w:rsidRDefault="00F06BD7" w:rsidP="00F06BD7">
      <w:pPr>
        <w:pStyle w:val="a3"/>
        <w:shd w:val="clear" w:color="auto" w:fill="FFFFFF"/>
        <w:rPr>
          <w:color w:val="000000"/>
        </w:rPr>
      </w:pPr>
      <w:r>
        <w:rPr>
          <w:rFonts w:ascii="Arial Narrow" w:hAnsi="Arial Narrow"/>
          <w:color w:val="000000"/>
        </w:rPr>
        <w:t>∙</w:t>
      </w:r>
      <w:r>
        <w:rPr>
          <w:color w:val="000000"/>
        </w:rPr>
        <w:t> </w:t>
      </w:r>
      <w:r>
        <w:rPr>
          <w:rFonts w:ascii="Arial Narrow" w:hAnsi="Arial Narrow"/>
          <w:color w:val="000000"/>
        </w:rPr>
        <w:t>предусмотренных федеральным законодательством или международными договорами Российской Федерации.</w:t>
      </w:r>
    </w:p>
    <w:p w14:paraId="717B7980" w14:textId="77777777" w:rsidR="00F06BD7" w:rsidRDefault="00F06BD7" w:rsidP="00F06BD7">
      <w:pPr>
        <w:pStyle w:val="a3"/>
        <w:shd w:val="clear" w:color="auto" w:fill="FFFFFF"/>
        <w:rPr>
          <w:color w:val="000000"/>
        </w:rPr>
      </w:pPr>
      <w:r>
        <w:rPr>
          <w:rFonts w:ascii="Arial Narrow" w:hAnsi="Arial Narrow"/>
          <w:color w:val="000000"/>
        </w:rPr>
        <w:t>3. ПРАВА СУБЪЕКТА ПЕРСОНАЛЬНЫХ ДАННЫХ</w:t>
      </w:r>
      <w:r>
        <w:rPr>
          <w:color w:val="000000"/>
        </w:rPr>
        <w:br/>
      </w:r>
      <w:r>
        <w:rPr>
          <w:rFonts w:ascii="Arial Narrow" w:hAnsi="Arial Narrow"/>
          <w:color w:val="000000"/>
        </w:rPr>
        <w:t>Согласие субъекта персональных данных на обработку его персональных данных</w:t>
      </w:r>
      <w:r>
        <w:rPr>
          <w:color w:val="000000"/>
        </w:rPr>
        <w:br/>
      </w:r>
      <w:r>
        <w:rPr>
          <w:rFonts w:ascii="Arial Narrow" w:hAnsi="Arial Narrow"/>
          <w:color w:val="000000"/>
        </w:rPr>
        <w:t xml:space="preserve">Субъект персональных данных принимает решение о предоставлении его персональных данных и </w:t>
      </w:r>
      <w:r>
        <w:rPr>
          <w:rFonts w:ascii="Arial Narrow" w:hAnsi="Arial Narrow"/>
          <w:color w:val="000000"/>
        </w:rPr>
        <w:lastRenderedPageBreak/>
        <w:t>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14:paraId="28F1068F" w14:textId="77777777" w:rsidR="00F06BD7" w:rsidRDefault="00F06BD7" w:rsidP="00F06BD7">
      <w:pPr>
        <w:pStyle w:val="a3"/>
        <w:shd w:val="clear" w:color="auto" w:fill="FFFFFF"/>
        <w:rPr>
          <w:color w:val="000000"/>
        </w:rPr>
      </w:pPr>
      <w:r>
        <w:rPr>
          <w:rFonts w:ascii="Arial Narrow" w:hAnsi="Arial Narrow"/>
          <w:color w:val="000000"/>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ФЗ 152, возлагается на Компанию.</w:t>
      </w:r>
    </w:p>
    <w:p w14:paraId="41955485" w14:textId="77777777" w:rsidR="00F06BD7" w:rsidRDefault="00F06BD7" w:rsidP="00F06BD7">
      <w:pPr>
        <w:pStyle w:val="a3"/>
        <w:shd w:val="clear" w:color="auto" w:fill="FFFFFF"/>
        <w:rPr>
          <w:color w:val="000000"/>
        </w:rPr>
      </w:pPr>
      <w:r>
        <w:rPr>
          <w:rFonts w:ascii="Arial Narrow" w:hAnsi="Arial Narrow"/>
          <w:b/>
          <w:bCs/>
          <w:color w:val="000000"/>
        </w:rPr>
        <w:t>Права субъекта персональных данных</w:t>
      </w:r>
      <w:r>
        <w:rPr>
          <w:color w:val="000000"/>
        </w:rPr>
        <w:br/>
      </w:r>
      <w:r>
        <w:rPr>
          <w:rFonts w:ascii="Arial Narrow" w:hAnsi="Arial Narrow"/>
          <w:color w:val="000000"/>
        </w:rPr>
        <w:t>Субъект персональных данных имеет право на получение у Компании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Компании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8D8517A" w14:textId="77777777" w:rsidR="00F06BD7" w:rsidRDefault="00F06BD7" w:rsidP="00F06BD7">
      <w:pPr>
        <w:pStyle w:val="a3"/>
        <w:shd w:val="clear" w:color="auto" w:fill="FFFFFF"/>
        <w:rPr>
          <w:color w:val="000000"/>
        </w:rPr>
      </w:pPr>
      <w:r>
        <w:rPr>
          <w:rFonts w:ascii="Arial Narrow" w:hAnsi="Arial Narrow"/>
          <w:color w:val="000000"/>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Компания не докажет, что такое согласие было получено.</w:t>
      </w:r>
    </w:p>
    <w:p w14:paraId="3DBA8305" w14:textId="77777777" w:rsidR="00F06BD7" w:rsidRDefault="00F06BD7" w:rsidP="00F06BD7">
      <w:pPr>
        <w:pStyle w:val="a3"/>
        <w:shd w:val="clear" w:color="auto" w:fill="FFFFFF"/>
        <w:rPr>
          <w:color w:val="000000"/>
        </w:rPr>
      </w:pPr>
      <w:r>
        <w:rPr>
          <w:rFonts w:ascii="Arial Narrow" w:hAnsi="Arial Narrow"/>
          <w:color w:val="000000"/>
        </w:rPr>
        <w:t>Компания обязана немедленно прекратить по требованию субъекта персональных данных обработку его персональных данных в вышеуказанных целях.</w:t>
      </w:r>
    </w:p>
    <w:p w14:paraId="37413E85" w14:textId="77777777" w:rsidR="00F06BD7" w:rsidRDefault="00F06BD7" w:rsidP="00F06BD7">
      <w:pPr>
        <w:pStyle w:val="a3"/>
        <w:shd w:val="clear" w:color="auto" w:fill="FFFFFF"/>
        <w:rPr>
          <w:color w:val="000000"/>
        </w:rPr>
      </w:pPr>
      <w:r>
        <w:rPr>
          <w:rFonts w:ascii="Arial Narrow" w:hAnsi="Arial Narrow"/>
          <w:color w:val="000000"/>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14:paraId="5D0836C7" w14:textId="77777777" w:rsidR="00F06BD7" w:rsidRDefault="00F06BD7" w:rsidP="00F06BD7">
      <w:pPr>
        <w:pStyle w:val="a3"/>
        <w:shd w:val="clear" w:color="auto" w:fill="FFFFFF"/>
        <w:rPr>
          <w:color w:val="000000"/>
        </w:rPr>
      </w:pPr>
      <w:r>
        <w:rPr>
          <w:rFonts w:ascii="Arial Narrow" w:hAnsi="Arial Narrow"/>
          <w:color w:val="000000"/>
        </w:rPr>
        <w:t>Если субъект персональных данных считает, что Компания осуществляет обработку его персональных данных с нарушением требований ФЗ 152 или иным образом нарушает его права и свободы, субъект персональных данных вправе обжаловать действия или бездействие Компании путем подачи жалобы в Уполномоченный орган по защите прав субъектов персональных данных или в судебном порядке.</w:t>
      </w:r>
    </w:p>
    <w:p w14:paraId="1F2A4E8E" w14:textId="77777777" w:rsidR="00F06BD7" w:rsidRDefault="00F06BD7" w:rsidP="00F06BD7">
      <w:pPr>
        <w:pStyle w:val="a3"/>
        <w:shd w:val="clear" w:color="auto" w:fill="FFFFFF"/>
        <w:rPr>
          <w:color w:val="000000"/>
        </w:rPr>
      </w:pPr>
      <w:r>
        <w:rPr>
          <w:rFonts w:ascii="Arial Narrow" w:hAnsi="Arial Narrow"/>
          <w:color w:val="000000"/>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35146465" w14:textId="77777777" w:rsidR="00F06BD7" w:rsidRDefault="00F06BD7" w:rsidP="00F06BD7">
      <w:pPr>
        <w:pStyle w:val="a3"/>
        <w:shd w:val="clear" w:color="auto" w:fill="FFFFFF"/>
        <w:rPr>
          <w:color w:val="000000"/>
        </w:rPr>
      </w:pPr>
      <w:r>
        <w:rPr>
          <w:color w:val="000000"/>
        </w:rPr>
        <w:t> </w:t>
      </w:r>
    </w:p>
    <w:p w14:paraId="6A5C431E" w14:textId="77777777" w:rsidR="00F06BD7" w:rsidRDefault="00F06BD7" w:rsidP="00F06BD7">
      <w:pPr>
        <w:pStyle w:val="a3"/>
        <w:shd w:val="clear" w:color="auto" w:fill="FFFFFF"/>
        <w:rPr>
          <w:color w:val="000000"/>
        </w:rPr>
      </w:pPr>
      <w:r>
        <w:rPr>
          <w:rFonts w:ascii="Arial Narrow" w:hAnsi="Arial Narrow"/>
          <w:color w:val="000000"/>
        </w:rPr>
        <w:t>4. ОБЕСПЕЧЕНИЕ БЕЗОПАСНОСТИ ПЕРСОНАЛЬНЫХ ДАННЫХ</w:t>
      </w:r>
      <w:r>
        <w:rPr>
          <w:color w:val="000000"/>
        </w:rPr>
        <w:br/>
      </w:r>
      <w:r>
        <w:rPr>
          <w:rFonts w:ascii="Arial Narrow" w:hAnsi="Arial Narrow"/>
          <w:color w:val="000000"/>
        </w:rPr>
        <w:t>Безопасность персональных данных, обрабатываемых Компанией, обеспечивается реализацией правовых, организационных и технических мер, необходимых для обеспечения требований федерального законодательства в области защиты персональных данных.</w:t>
      </w:r>
    </w:p>
    <w:p w14:paraId="7087BA3A" w14:textId="77777777" w:rsidR="00F06BD7" w:rsidRDefault="00F06BD7" w:rsidP="00F06BD7">
      <w:pPr>
        <w:pStyle w:val="a3"/>
        <w:shd w:val="clear" w:color="auto" w:fill="FFFFFF"/>
        <w:rPr>
          <w:color w:val="000000"/>
        </w:rPr>
      </w:pPr>
      <w:r>
        <w:rPr>
          <w:rFonts w:ascii="Arial Narrow" w:hAnsi="Arial Narrow"/>
          <w:color w:val="000000"/>
        </w:rPr>
        <w:t>Для предотвращения несанкционированного доступа к персональным данным Компанией применяются следующие организационно-технические меры:</w:t>
      </w:r>
    </w:p>
    <w:p w14:paraId="2200253B" w14:textId="77777777" w:rsidR="00F06BD7" w:rsidRDefault="00F06BD7" w:rsidP="00F06BD7">
      <w:pPr>
        <w:pStyle w:val="a3"/>
        <w:shd w:val="clear" w:color="auto" w:fill="FFFFFF"/>
        <w:rPr>
          <w:color w:val="000000"/>
        </w:rPr>
      </w:pPr>
      <w:r>
        <w:rPr>
          <w:rFonts w:ascii="Arial Narrow" w:hAnsi="Arial Narrow"/>
          <w:color w:val="000000"/>
        </w:rPr>
        <w:lastRenderedPageBreak/>
        <w:t>∙</w:t>
      </w:r>
      <w:r>
        <w:rPr>
          <w:color w:val="000000"/>
        </w:rPr>
        <w:t> </w:t>
      </w:r>
      <w:r>
        <w:rPr>
          <w:rFonts w:ascii="Arial Narrow" w:hAnsi="Arial Narrow"/>
          <w:color w:val="000000"/>
        </w:rPr>
        <w:t>назначение должностных лиц, ответственных за организацию обработки и за обеспечение безопасности персональных данных;</w:t>
      </w:r>
      <w:r>
        <w:rPr>
          <w:color w:val="000000"/>
        </w:rPr>
        <w:br/>
      </w:r>
      <w:r>
        <w:rPr>
          <w:rFonts w:ascii="Arial Narrow" w:hAnsi="Arial Narrow"/>
          <w:color w:val="000000"/>
        </w:rPr>
        <w:t>∙</w:t>
      </w:r>
      <w:r>
        <w:rPr>
          <w:color w:val="000000"/>
        </w:rPr>
        <w:t> </w:t>
      </w:r>
      <w:r>
        <w:rPr>
          <w:rFonts w:ascii="Arial Narrow" w:hAnsi="Arial Narrow"/>
          <w:color w:val="000000"/>
        </w:rPr>
        <w:t>ограничение состава лиц, имеющих доступ к персональным данным;</w:t>
      </w:r>
      <w:r>
        <w:rPr>
          <w:color w:val="000000"/>
        </w:rPr>
        <w:br/>
      </w:r>
      <w:r>
        <w:rPr>
          <w:rFonts w:ascii="Arial Narrow" w:hAnsi="Arial Narrow"/>
          <w:color w:val="000000"/>
        </w:rPr>
        <w:t>∙</w:t>
      </w:r>
      <w:r>
        <w:rPr>
          <w:color w:val="000000"/>
        </w:rPr>
        <w:t> </w:t>
      </w:r>
      <w:r>
        <w:rPr>
          <w:rFonts w:ascii="Arial Narrow" w:hAnsi="Arial Narrow"/>
          <w:color w:val="000000"/>
        </w:rPr>
        <w:t>ознакомление работников Компании с требованиями федерального законодательства и внутренних нормативных документов Компании по обработке и защите персональных данных;</w:t>
      </w:r>
    </w:p>
    <w:p w14:paraId="7AA0FA1C" w14:textId="77777777" w:rsidR="00F06BD7" w:rsidRDefault="00F06BD7" w:rsidP="00F06BD7">
      <w:pPr>
        <w:pStyle w:val="a3"/>
        <w:shd w:val="clear" w:color="auto" w:fill="FFFFFF"/>
        <w:rPr>
          <w:color w:val="000000"/>
        </w:rPr>
      </w:pPr>
      <w:r>
        <w:rPr>
          <w:rFonts w:ascii="Arial Narrow" w:hAnsi="Arial Narrow"/>
          <w:color w:val="000000"/>
        </w:rPr>
        <w:t>∙</w:t>
      </w:r>
      <w:r>
        <w:rPr>
          <w:color w:val="000000"/>
        </w:rPr>
        <w:t> </w:t>
      </w:r>
      <w:r>
        <w:rPr>
          <w:rFonts w:ascii="Arial Narrow" w:hAnsi="Arial Narrow"/>
          <w:color w:val="000000"/>
        </w:rPr>
        <w:t>организация учета, хранения и обращения носителей информации;</w:t>
      </w:r>
      <w:r>
        <w:rPr>
          <w:color w:val="000000"/>
        </w:rPr>
        <w:br/>
      </w:r>
      <w:r>
        <w:rPr>
          <w:rFonts w:ascii="Arial Narrow" w:hAnsi="Arial Narrow"/>
          <w:color w:val="000000"/>
        </w:rPr>
        <w:t>∙</w:t>
      </w:r>
      <w:r>
        <w:rPr>
          <w:color w:val="000000"/>
        </w:rPr>
        <w:t> </w:t>
      </w:r>
      <w:r>
        <w:rPr>
          <w:rFonts w:ascii="Arial Narrow" w:hAnsi="Arial Narrow"/>
          <w:color w:val="000000"/>
        </w:rPr>
        <w:t>определение угроз безопасности персональных данных при их обработке, формирование на их основе модели угроз;</w:t>
      </w:r>
      <w:r>
        <w:rPr>
          <w:color w:val="000000"/>
        </w:rPr>
        <w:br/>
      </w:r>
      <w:r>
        <w:rPr>
          <w:rFonts w:ascii="Arial Narrow" w:hAnsi="Arial Narrow"/>
          <w:color w:val="000000"/>
        </w:rPr>
        <w:t>∙</w:t>
      </w:r>
      <w:r>
        <w:rPr>
          <w:color w:val="000000"/>
        </w:rPr>
        <w:t> </w:t>
      </w:r>
      <w:r>
        <w:rPr>
          <w:rFonts w:ascii="Arial Narrow" w:hAnsi="Arial Narrow"/>
          <w:color w:val="000000"/>
        </w:rPr>
        <w:t>проверка готовности и эффективности использования средств защиты информации;</w:t>
      </w:r>
      <w:r>
        <w:rPr>
          <w:color w:val="000000"/>
        </w:rPr>
        <w:br/>
      </w:r>
      <w:r>
        <w:rPr>
          <w:rFonts w:ascii="Arial Narrow" w:hAnsi="Arial Narrow"/>
          <w:color w:val="000000"/>
        </w:rPr>
        <w:t>∙</w:t>
      </w:r>
      <w:r>
        <w:rPr>
          <w:color w:val="000000"/>
        </w:rPr>
        <w:t> </w:t>
      </w:r>
      <w:r>
        <w:rPr>
          <w:rFonts w:ascii="Arial Narrow" w:hAnsi="Arial Narrow"/>
          <w:color w:val="000000"/>
        </w:rPr>
        <w:t>разграничение доступа пользователей к информационным ресурсам и программно-аппаратным средствам обработки информации;</w:t>
      </w:r>
      <w:r>
        <w:rPr>
          <w:color w:val="000000"/>
        </w:rPr>
        <w:br/>
      </w:r>
      <w:r>
        <w:rPr>
          <w:rFonts w:ascii="Arial Narrow" w:hAnsi="Arial Narrow"/>
          <w:color w:val="000000"/>
        </w:rPr>
        <w:t>∙</w:t>
      </w:r>
      <w:r>
        <w:rPr>
          <w:color w:val="000000"/>
        </w:rPr>
        <w:t> </w:t>
      </w:r>
      <w:r>
        <w:rPr>
          <w:rFonts w:ascii="Arial Narrow" w:hAnsi="Arial Narrow"/>
          <w:color w:val="000000"/>
        </w:rPr>
        <w:t>регистрация и учет действий пользователей информационных систем персональных данных;</w:t>
      </w:r>
      <w:r>
        <w:rPr>
          <w:color w:val="000000"/>
        </w:rPr>
        <w:br/>
      </w:r>
      <w:r>
        <w:rPr>
          <w:rFonts w:ascii="Arial Narrow" w:hAnsi="Arial Narrow"/>
          <w:color w:val="000000"/>
        </w:rPr>
        <w:t>∙</w:t>
      </w:r>
      <w:r>
        <w:rPr>
          <w:color w:val="000000"/>
        </w:rPr>
        <w:t> </w:t>
      </w:r>
      <w:r>
        <w:rPr>
          <w:rFonts w:ascii="Arial Narrow" w:hAnsi="Arial Narrow"/>
          <w:color w:val="000000"/>
        </w:rPr>
        <w:t>использование антивирусных средств и средств восстановления системы защиты персональных данных;</w:t>
      </w:r>
      <w:r>
        <w:rPr>
          <w:color w:val="000000"/>
        </w:rPr>
        <w:br/>
      </w:r>
      <w:r>
        <w:rPr>
          <w:rFonts w:ascii="Arial Narrow" w:hAnsi="Arial Narrow"/>
          <w:color w:val="000000"/>
        </w:rPr>
        <w:t>∙</w:t>
      </w:r>
      <w:r>
        <w:rPr>
          <w:color w:val="000000"/>
        </w:rPr>
        <w:t> </w:t>
      </w:r>
      <w:r>
        <w:rPr>
          <w:rFonts w:ascii="Arial Narrow" w:hAnsi="Arial Narrow"/>
          <w:color w:val="000000"/>
        </w:rPr>
        <w:t>применение в необходимых случаях средств межсетевого экранирования и средств анализа защищенности;</w:t>
      </w:r>
      <w:r>
        <w:rPr>
          <w:color w:val="000000"/>
        </w:rPr>
        <w:br/>
      </w:r>
      <w:r>
        <w:rPr>
          <w:rFonts w:ascii="Arial Narrow" w:hAnsi="Arial Narrow"/>
          <w:color w:val="000000"/>
        </w:rPr>
        <w:t>∙</w:t>
      </w:r>
      <w:r>
        <w:rPr>
          <w:color w:val="000000"/>
        </w:rPr>
        <w:t> </w:t>
      </w:r>
      <w:r>
        <w:rPr>
          <w:rFonts w:ascii="Arial Narrow" w:hAnsi="Arial Narrow"/>
          <w:color w:val="000000"/>
        </w:rPr>
        <w:t>организация пропускного режима на территорию Компании, охраны помещений с техническими средствами обработки персональных данных.</w:t>
      </w:r>
    </w:p>
    <w:p w14:paraId="0CA7EE6C" w14:textId="77777777" w:rsidR="00F06BD7" w:rsidRDefault="00F06BD7" w:rsidP="00F06BD7">
      <w:pPr>
        <w:pStyle w:val="a3"/>
        <w:shd w:val="clear" w:color="auto" w:fill="FFFFFF"/>
        <w:rPr>
          <w:color w:val="000000"/>
        </w:rPr>
      </w:pPr>
      <w:r>
        <w:rPr>
          <w:rFonts w:ascii="Arial Narrow" w:hAnsi="Arial Narrow"/>
          <w:color w:val="000000"/>
        </w:rPr>
        <w:t>5. ЗАКЛЮЧИТЕЛЬНЫЕ ПОЛОЖЕНИЯ</w:t>
      </w:r>
      <w:r>
        <w:rPr>
          <w:color w:val="000000"/>
        </w:rPr>
        <w:br/>
      </w:r>
      <w:r>
        <w:rPr>
          <w:rFonts w:ascii="Arial Narrow" w:hAnsi="Arial Narrow"/>
          <w:color w:val="000000"/>
        </w:rPr>
        <w:t>Иные права и обязанности Компании как оператора персональных данных определяются законодательством Российской Федерации в области персональных данных.</w:t>
      </w:r>
    </w:p>
    <w:p w14:paraId="21726E97" w14:textId="77777777" w:rsidR="00F06BD7" w:rsidRDefault="00F06BD7" w:rsidP="00F06BD7">
      <w:pPr>
        <w:pStyle w:val="a3"/>
        <w:shd w:val="clear" w:color="auto" w:fill="FFFFFF"/>
        <w:rPr>
          <w:color w:val="000000"/>
        </w:rPr>
      </w:pPr>
      <w:r>
        <w:rPr>
          <w:rFonts w:ascii="Arial Narrow" w:hAnsi="Arial Narrow"/>
          <w:color w:val="000000"/>
        </w:rPr>
        <w:t>Должностные лица Компании,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14:paraId="36FB97B4" w14:textId="77777777" w:rsidR="00392948" w:rsidRDefault="00392948"/>
    <w:sectPr w:rsidR="00392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87"/>
    <w:rsid w:val="00392948"/>
    <w:rsid w:val="00F06BD7"/>
    <w:rsid w:val="00F67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7BE7"/>
  <w15:chartTrackingRefBased/>
  <w15:docId w15:val="{BD7DD229-09A4-4999-8794-7E7B9EF4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6BD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9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2379</Words>
  <Characters>13563</Characters>
  <Application>Microsoft Office Word</Application>
  <DocSecurity>0</DocSecurity>
  <Lines>113</Lines>
  <Paragraphs>31</Paragraphs>
  <ScaleCrop>false</ScaleCrop>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2022-11-16T12:26:00Z</dcterms:created>
  <dcterms:modified xsi:type="dcterms:W3CDTF">2022-11-16T12:26:00Z</dcterms:modified>
</cp:coreProperties>
</file>